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CFE" w:rsidRDefault="0082710A" w:rsidP="0082710A">
      <w:pPr>
        <w:bidi/>
        <w:spacing w:after="0" w:line="240" w:lineRule="auto"/>
        <w:jc w:val="center"/>
        <w:rPr>
          <w:rFonts w:cs="B Titr"/>
          <w:sz w:val="180"/>
          <w:szCs w:val="180"/>
          <w:rtl/>
          <w:lang w:bidi="fa-IR"/>
        </w:rPr>
      </w:pPr>
      <w:r w:rsidRPr="0082710A">
        <w:rPr>
          <w:rFonts w:ascii="110_Besmellah_1(MRT)" w:hAnsi="110_Besmellah_1(MRT)" w:cs="B Titr"/>
          <w:sz w:val="180"/>
          <w:szCs w:val="180"/>
          <w:lang w:bidi="fa-IR"/>
        </w:rPr>
        <w:t>T</w:t>
      </w:r>
    </w:p>
    <w:p w:rsidR="0082710A" w:rsidRPr="00B607CA" w:rsidRDefault="0082710A" w:rsidP="0082710A">
      <w:pPr>
        <w:bidi/>
        <w:spacing w:after="0" w:line="240" w:lineRule="auto"/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r w:rsidRPr="00B607CA">
        <w:rPr>
          <w:rFonts w:ascii="IranNastaliq" w:hAnsi="IranNastaliq" w:cs="IranNastaliq" w:hint="cs"/>
          <w:sz w:val="72"/>
          <w:szCs w:val="72"/>
          <w:rtl/>
          <w:lang w:bidi="fa-IR"/>
        </w:rPr>
        <w:t>عنوان مقاله :</w:t>
      </w:r>
    </w:p>
    <w:p w:rsidR="00290F90" w:rsidRPr="00290F90" w:rsidRDefault="00290F90" w:rsidP="00290F90">
      <w:pPr>
        <w:bidi/>
        <w:spacing w:after="0" w:line="240" w:lineRule="auto"/>
        <w:jc w:val="center"/>
        <w:rPr>
          <w:rFonts w:cs="2  Esfehan"/>
          <w:sz w:val="48"/>
          <w:szCs w:val="48"/>
          <w:rtl/>
          <w:lang w:bidi="fa-IR"/>
        </w:rPr>
      </w:pPr>
      <w:r w:rsidRPr="00290F90">
        <w:rPr>
          <w:rFonts w:cs="2  Esfehan" w:hint="cs"/>
          <w:sz w:val="48"/>
          <w:szCs w:val="48"/>
          <w:rtl/>
          <w:lang w:bidi="fa-IR"/>
        </w:rPr>
        <w:t>20 ویژگی نهال گواهی شده برای باغ مرکبات</w:t>
      </w:r>
    </w:p>
    <w:p w:rsidR="0082710A" w:rsidRPr="00B607CA" w:rsidRDefault="0082710A" w:rsidP="0082710A">
      <w:pPr>
        <w:bidi/>
        <w:spacing w:after="0" w:line="240" w:lineRule="auto"/>
        <w:jc w:val="center"/>
        <w:rPr>
          <w:rFonts w:ascii="IranNastaliq" w:hAnsi="IranNastaliq" w:cs="IranNastaliq"/>
          <w:sz w:val="72"/>
          <w:szCs w:val="72"/>
          <w:rtl/>
          <w:lang w:bidi="fa-IR"/>
        </w:rPr>
      </w:pPr>
      <w:r w:rsidRPr="00B607CA">
        <w:rPr>
          <w:rFonts w:ascii="IranNastaliq" w:hAnsi="IranNastaliq" w:cs="IranNastaliq" w:hint="cs"/>
          <w:sz w:val="72"/>
          <w:szCs w:val="72"/>
          <w:rtl/>
          <w:lang w:bidi="fa-IR"/>
        </w:rPr>
        <w:t xml:space="preserve">از : </w:t>
      </w:r>
    </w:p>
    <w:p w:rsidR="0082710A" w:rsidRPr="00B607CA" w:rsidRDefault="0082710A" w:rsidP="0082710A">
      <w:pPr>
        <w:bidi/>
        <w:spacing w:after="0" w:line="240" w:lineRule="auto"/>
        <w:jc w:val="center"/>
        <w:rPr>
          <w:rFonts w:ascii="IranNastaliq" w:hAnsi="IranNastaliq" w:cs="B Titr"/>
          <w:sz w:val="48"/>
          <w:szCs w:val="48"/>
          <w:rtl/>
          <w:lang w:bidi="fa-IR"/>
        </w:rPr>
      </w:pPr>
      <w:r w:rsidRPr="00B607CA">
        <w:rPr>
          <w:rFonts w:ascii="IranNastaliq" w:hAnsi="IranNastaliq" w:cs="B Titr"/>
          <w:sz w:val="48"/>
          <w:szCs w:val="48"/>
          <w:rtl/>
          <w:lang w:bidi="fa-IR"/>
        </w:rPr>
        <w:t>رحمان امامی</w:t>
      </w:r>
    </w:p>
    <w:p w:rsidR="0082710A" w:rsidRPr="00B607CA" w:rsidRDefault="0082710A" w:rsidP="00290F90">
      <w:pPr>
        <w:bidi/>
        <w:spacing w:after="0" w:line="240" w:lineRule="auto"/>
        <w:jc w:val="center"/>
        <w:rPr>
          <w:rFonts w:ascii="IranNastaliq" w:hAnsi="IranNastaliq" w:cs="B Titr"/>
          <w:sz w:val="40"/>
          <w:szCs w:val="40"/>
          <w:rtl/>
          <w:lang w:bidi="fa-IR"/>
        </w:rPr>
      </w:pPr>
      <w:r w:rsidRPr="00B607CA">
        <w:rPr>
          <w:rFonts w:ascii="IranNastaliq" w:hAnsi="IranNastaliq" w:cs="B Titr"/>
          <w:sz w:val="40"/>
          <w:szCs w:val="40"/>
          <w:rtl/>
          <w:lang w:bidi="fa-IR"/>
        </w:rPr>
        <w:t xml:space="preserve">کارشناس ارشد </w:t>
      </w:r>
      <w:r w:rsidR="00290F90">
        <w:rPr>
          <w:rFonts w:ascii="IranNastaliq" w:hAnsi="IranNastaliq" w:cs="B Titr" w:hint="cs"/>
          <w:sz w:val="40"/>
          <w:szCs w:val="40"/>
          <w:rtl/>
          <w:lang w:bidi="fa-IR"/>
        </w:rPr>
        <w:t>و مدرس دانشگاه</w:t>
      </w:r>
    </w:p>
    <w:p w:rsidR="0082710A" w:rsidRPr="00B607CA" w:rsidRDefault="00290F90" w:rsidP="0082710A">
      <w:pPr>
        <w:bidi/>
        <w:spacing w:after="0" w:line="240" w:lineRule="auto"/>
        <w:jc w:val="center"/>
        <w:rPr>
          <w:rFonts w:ascii="IranNastaliq" w:hAnsi="IranNastaliq" w:cs="B Titr"/>
          <w:sz w:val="44"/>
          <w:szCs w:val="44"/>
          <w:rtl/>
          <w:lang w:bidi="fa-IR"/>
        </w:rPr>
      </w:pPr>
      <w:r>
        <w:rPr>
          <w:rFonts w:ascii="IranNastaliq" w:hAnsi="IranNastaliq" w:cs="B Titr" w:hint="cs"/>
          <w:sz w:val="44"/>
          <w:szCs w:val="44"/>
          <w:rtl/>
          <w:lang w:bidi="fa-IR"/>
        </w:rPr>
        <w:t>رئیس اداره نهال</w:t>
      </w:r>
      <w:r w:rsidR="0082710A" w:rsidRPr="00B607CA">
        <w:rPr>
          <w:rFonts w:ascii="IranNastaliq" w:hAnsi="IranNastaliq" w:cs="B Titr"/>
          <w:sz w:val="44"/>
          <w:szCs w:val="44"/>
          <w:rtl/>
          <w:lang w:bidi="fa-IR"/>
        </w:rPr>
        <w:t xml:space="preserve"> شرکت خدمات حمایتی کشاورزی مازندران</w:t>
      </w:r>
    </w:p>
    <w:p w:rsidR="0082710A" w:rsidRPr="002E7C9A" w:rsidRDefault="0082710A" w:rsidP="0082710A">
      <w:pPr>
        <w:bidi/>
        <w:spacing w:after="0" w:line="240" w:lineRule="auto"/>
        <w:jc w:val="center"/>
        <w:rPr>
          <w:rFonts w:cs="B Titr"/>
          <w:sz w:val="40"/>
          <w:szCs w:val="40"/>
          <w:rtl/>
          <w:lang w:bidi="fa-IR"/>
        </w:rPr>
      </w:pPr>
    </w:p>
    <w:p w:rsidR="0082710A" w:rsidRDefault="00290F90" w:rsidP="002E7C9A">
      <w:pPr>
        <w:bidi/>
        <w:spacing w:after="0" w:line="240" w:lineRule="auto"/>
        <w:jc w:val="center"/>
        <w:rPr>
          <w:rFonts w:ascii="IranNastaliq" w:hAnsi="IranNastaliq" w:cs="IranNastaliq"/>
          <w:sz w:val="56"/>
          <w:szCs w:val="56"/>
          <w:rtl/>
          <w:lang w:bidi="fa-IR"/>
        </w:rPr>
      </w:pPr>
      <w:r>
        <w:rPr>
          <w:rFonts w:ascii="IranNastaliq" w:hAnsi="IranNastaliq" w:cs="IranNastaliq" w:hint="cs"/>
          <w:sz w:val="56"/>
          <w:szCs w:val="56"/>
          <w:rtl/>
          <w:lang w:bidi="fa-IR"/>
        </w:rPr>
        <w:t>تیر</w:t>
      </w:r>
      <w:r w:rsidR="0082710A" w:rsidRPr="0082710A">
        <w:rPr>
          <w:rFonts w:ascii="IranNastaliq" w:hAnsi="IranNastaliq" w:cs="IranNastaliq"/>
          <w:sz w:val="56"/>
          <w:szCs w:val="56"/>
          <w:rtl/>
          <w:lang w:bidi="fa-IR"/>
        </w:rPr>
        <w:t xml:space="preserve"> ماه </w:t>
      </w:r>
      <w:r w:rsidR="002E7C9A">
        <w:rPr>
          <w:rFonts w:ascii="IranNastaliq" w:hAnsi="IranNastaliq" w:cs="IranNastaliq" w:hint="cs"/>
          <w:sz w:val="56"/>
          <w:szCs w:val="56"/>
          <w:rtl/>
          <w:lang w:bidi="fa-IR"/>
        </w:rPr>
        <w:t>1397</w:t>
      </w:r>
    </w:p>
    <w:p w:rsidR="00B607CA" w:rsidRDefault="00B607CA" w:rsidP="00B607CA">
      <w:pPr>
        <w:bidi/>
        <w:spacing w:after="0" w:line="240" w:lineRule="auto"/>
        <w:rPr>
          <w:rFonts w:cs="B Titr"/>
          <w:b/>
          <w:bCs/>
          <w:sz w:val="36"/>
          <w:szCs w:val="36"/>
          <w:rtl/>
          <w:lang w:bidi="fa-IR"/>
        </w:rPr>
      </w:pPr>
      <w:bookmarkStart w:id="0" w:name="_GoBack"/>
      <w:bookmarkEnd w:id="0"/>
    </w:p>
    <w:p w:rsidR="00290F90" w:rsidRDefault="00290F90" w:rsidP="00290F90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w:lastRenderedPageBreak/>
        <w:drawing>
          <wp:inline distT="0" distB="0" distL="0" distR="0">
            <wp:extent cx="3029320" cy="3029320"/>
            <wp:effectExtent l="19050" t="0" r="0" b="0"/>
            <wp:docPr id="3" name="Picture 3" descr="\\SRV-FS\omomi\یوسفی\نهال مرکبات\I800X500_964897617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-FS\omomi\یوسفی\نهال مرکبات\I800X500_96489761719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757" cy="3029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66C57"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2859206" cy="3029803"/>
            <wp:effectExtent l="19050" t="0" r="0" b="0"/>
            <wp:docPr id="5" name="Picture 2" descr="\\SRV-FS\omomi\یوسفی\نهال مرکبات\I800X500_647189821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-FS\omomi\یوسفی\نهال مرکبات\I800X500_64718982151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28" cy="303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90" w:rsidRDefault="00290F90" w:rsidP="00290F90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290F90" w:rsidRDefault="00290F90" w:rsidP="00290F90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290F90" w:rsidRDefault="00290F90" w:rsidP="00290F90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</w:p>
    <w:p w:rsidR="00290F90" w:rsidRDefault="00290F90" w:rsidP="00290F90">
      <w:pPr>
        <w:bidi/>
        <w:spacing w:after="0" w:line="240" w:lineRule="auto"/>
        <w:jc w:val="center"/>
        <w:rPr>
          <w:rFonts w:cs="B Zar"/>
          <w:sz w:val="28"/>
          <w:szCs w:val="28"/>
          <w:rtl/>
          <w:lang w:bidi="fa-IR"/>
        </w:rPr>
      </w:pPr>
      <w:r>
        <w:rPr>
          <w:rFonts w:cs="B Zar"/>
          <w:noProof/>
          <w:sz w:val="28"/>
          <w:szCs w:val="28"/>
          <w:rtl/>
        </w:rPr>
        <w:drawing>
          <wp:inline distT="0" distB="0" distL="0" distR="0">
            <wp:extent cx="4409649" cy="2775884"/>
            <wp:effectExtent l="19050" t="0" r="0" b="0"/>
            <wp:docPr id="1" name="Picture 1" descr="\\SRV-FS\omomi\یوسفی\نهال مرکبات\n82804047-72126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FS\omomi\یوسفی\نهال مرکبات\n82804047-721260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020" cy="277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F90" w:rsidRDefault="00290F90" w:rsidP="00290F90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290F90" w:rsidRDefault="00290F90" w:rsidP="00290F90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290F90" w:rsidRDefault="00290F90" w:rsidP="00290F90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290F90" w:rsidRDefault="00290F90" w:rsidP="00290F90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290F90" w:rsidRDefault="00290F90" w:rsidP="00290F90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290F90" w:rsidRDefault="00290F90" w:rsidP="00290F90">
      <w:pPr>
        <w:bidi/>
        <w:spacing w:after="0" w:line="240" w:lineRule="auto"/>
        <w:rPr>
          <w:rFonts w:cs="B Zar"/>
          <w:sz w:val="28"/>
          <w:szCs w:val="28"/>
          <w:rtl/>
          <w:lang w:bidi="fa-IR"/>
        </w:rPr>
      </w:pPr>
    </w:p>
    <w:p w:rsidR="00290F90" w:rsidRPr="00290F90" w:rsidRDefault="00290F90" w:rsidP="00290F90">
      <w:pPr>
        <w:bidi/>
        <w:spacing w:after="0" w:line="240" w:lineRule="auto"/>
        <w:jc w:val="lowKashida"/>
        <w:rPr>
          <w:rFonts w:cs="B Zar"/>
          <w:b/>
          <w:bCs/>
          <w:sz w:val="28"/>
          <w:szCs w:val="28"/>
          <w:rtl/>
          <w:lang w:bidi="fa-IR"/>
        </w:rPr>
      </w:pPr>
      <w:r w:rsidRPr="00290F90">
        <w:rPr>
          <w:rFonts w:cs="B Zar" w:hint="cs"/>
          <w:b/>
          <w:bCs/>
          <w:sz w:val="28"/>
          <w:szCs w:val="28"/>
          <w:rtl/>
          <w:lang w:bidi="fa-IR"/>
        </w:rPr>
        <w:t>مقدمه :</w:t>
      </w:r>
    </w:p>
    <w:p w:rsidR="00290F90" w:rsidRDefault="00290F90" w:rsidP="00290F90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امروزه یکی از مهم ترین اصول برای احداث باغ بخصوص باغات مرکبات در سطوح کوچک و بزرگ انتخاب و کاشت نهال های استاندارد و گواهی شده ( خوب ) می باشد بطوریکه انتخاب نهال خوب و استاندارد و پس  از آن مراقبت های لازم از این نهال ها می تواند یک باغ کاملاً پرثمر با محصولات انبوه  را در سالیان متمادی تضمین نماید.</w:t>
      </w:r>
    </w:p>
    <w:p w:rsidR="00290F90" w:rsidRDefault="00290F90" w:rsidP="00290F90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ویژگی هایی نهال استاندارد گواهی شده :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دارای ریشه فراوانی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دارای ساقه مستقیم و بدون انشعاب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تاج نهال طبیعی و دارای انشعاب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دارای پایه و پیوندک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پوسته نهال شاداب و زنده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دارای سن یکساله از زمان پیوند و یا دو ساله از زمان کاشت بذر در خزانه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آثار ضعف دپو و پژمردگی در برگ های نهال وجود نداشته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جوانه های روی تنه نهال باید سالم قوی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ارتفاع محل پیوند در نهال های پیوندی کمتر از 10 تا 20 سانتی متر نباشد.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نهال پیوندی باید دارای ساقه ای عمودی  رو به بالا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نهال پیوندی باید عاری از هرگونه زخم های احتمالی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ریشه ، تنه و شاخه های نهال باید کاملاً سالم بوده و از هرگونه آلودگی و ابتلا به آفات و بیماری ها به دور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ارتفاع درختان دانه دار 200-120 سانتی متر ، درختان هسته دار  180-100 سانتی متر و قطر تنه ها هم 2-1 سانتی متر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برگهای نهال باید سالم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هر نهال و یا دسته نهال باید دارای شناسنامه معرفی نهال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مرجع تولید کننده نهال مشخص و معین باشد.</w:t>
      </w:r>
    </w:p>
    <w:p w:rsidR="00290F90" w:rsidRDefault="00290F90" w:rsidP="00290F90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p w:rsidR="00290F90" w:rsidRDefault="00290F90" w:rsidP="00290F90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p w:rsidR="00290F90" w:rsidRDefault="00290F90" w:rsidP="00290F90">
      <w:pPr>
        <w:bidi/>
        <w:spacing w:after="0" w:line="240" w:lineRule="auto"/>
        <w:jc w:val="lowKashida"/>
        <w:rPr>
          <w:rFonts w:cs="B Zar"/>
          <w:sz w:val="28"/>
          <w:szCs w:val="28"/>
          <w:rtl/>
          <w:lang w:bidi="fa-IR"/>
        </w:rPr>
      </w:pPr>
    </w:p>
    <w:p w:rsidR="00290F90" w:rsidRPr="00B47788" w:rsidRDefault="00290F90" w:rsidP="00290F90">
      <w:p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نهالها در نهالستانهای مجاز و دارای مجوز و رتبه از سازمانهای نظارتی و تخصصی و دارای برچسب تخصصی نهال تولید شده و یا از این نهالستانها تهیه گردد.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نهالها ضعیف و لاغر که در فضایی نا برابر از نظر رشد گیاهی پرورش یافته اند به هیچ وجه برای کاشت مناسب نمی باشد.</w:t>
      </w:r>
    </w:p>
    <w:p w:rsidR="00290F90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نهالهایی که از طریق قلمه تکثیر می یابند نباید بیش از یک متر ارتفاع داشته باشند.</w:t>
      </w:r>
    </w:p>
    <w:p w:rsidR="00290F90" w:rsidRPr="00FE6098" w:rsidRDefault="00290F90" w:rsidP="00290F90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cs="B Zar"/>
          <w:sz w:val="28"/>
          <w:szCs w:val="28"/>
          <w:lang w:bidi="fa-IR"/>
        </w:rPr>
      </w:pPr>
      <w:r>
        <w:rPr>
          <w:rFonts w:cs="B Zar" w:hint="cs"/>
          <w:sz w:val="28"/>
          <w:szCs w:val="28"/>
          <w:rtl/>
          <w:lang w:bidi="fa-IR"/>
        </w:rPr>
        <w:t>نهالهای دارای سن بیش از 2 سال از مرغوبیت لازم برای کاشت در زمین اصلی برخوردار نمی باشند.</w:t>
      </w:r>
    </w:p>
    <w:p w:rsidR="00C76B4F" w:rsidRPr="005B4C99" w:rsidRDefault="00C76B4F" w:rsidP="00C76B4F">
      <w:pPr>
        <w:bidi/>
        <w:spacing w:after="0" w:line="360" w:lineRule="auto"/>
        <w:jc w:val="lowKashida"/>
        <w:rPr>
          <w:rFonts w:cs="B Zar"/>
          <w:sz w:val="27"/>
          <w:szCs w:val="27"/>
          <w:rtl/>
          <w:lang w:bidi="fa-IR"/>
        </w:rPr>
      </w:pPr>
    </w:p>
    <w:sectPr w:rsidR="00C76B4F" w:rsidRPr="005B4C99" w:rsidSect="00133BE5">
      <w:footerReference w:type="default" r:id="rId11"/>
      <w:pgSz w:w="12240" w:h="15840"/>
      <w:pgMar w:top="1440" w:right="1440" w:bottom="450" w:left="1440" w:header="720" w:footer="720" w:gutter="0"/>
      <w:pgBorders w:offsetFrom="page">
        <w:top w:val="basicWideMidline" w:sz="8" w:space="24" w:color="auto"/>
        <w:left w:val="basicWideMidline" w:sz="8" w:space="24" w:color="auto"/>
        <w:bottom w:val="basicWideMidline" w:sz="8" w:space="24" w:color="auto"/>
        <w:right w:val="basicWideMidline" w:sz="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1AB" w:rsidRDefault="000311AB" w:rsidP="00133BE5">
      <w:pPr>
        <w:spacing w:after="0" w:line="240" w:lineRule="auto"/>
      </w:pPr>
      <w:r>
        <w:separator/>
      </w:r>
    </w:p>
  </w:endnote>
  <w:endnote w:type="continuationSeparator" w:id="0">
    <w:p w:rsidR="000311AB" w:rsidRDefault="000311AB" w:rsidP="0013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110_Besmellah_1(MRT)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2 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7504"/>
      <w:docPartObj>
        <w:docPartGallery w:val="Page Numbers (Bottom of Page)"/>
        <w:docPartUnique/>
      </w:docPartObj>
    </w:sdtPr>
    <w:sdtEndPr/>
    <w:sdtContent>
      <w:p w:rsidR="00237847" w:rsidRDefault="000311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71F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37847" w:rsidRDefault="002378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1AB" w:rsidRDefault="000311AB" w:rsidP="00133BE5">
      <w:pPr>
        <w:spacing w:after="0" w:line="240" w:lineRule="auto"/>
      </w:pPr>
      <w:r>
        <w:separator/>
      </w:r>
    </w:p>
  </w:footnote>
  <w:footnote w:type="continuationSeparator" w:id="0">
    <w:p w:rsidR="000311AB" w:rsidRDefault="000311AB" w:rsidP="00133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D68"/>
    <w:multiLevelType w:val="hybridMultilevel"/>
    <w:tmpl w:val="038088EA"/>
    <w:lvl w:ilvl="0" w:tplc="055AC8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7268E"/>
    <w:multiLevelType w:val="hybridMultilevel"/>
    <w:tmpl w:val="2438F3E8"/>
    <w:lvl w:ilvl="0" w:tplc="70642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57C"/>
    <w:rsid w:val="0000248C"/>
    <w:rsid w:val="000311AB"/>
    <w:rsid w:val="00056D9F"/>
    <w:rsid w:val="00077403"/>
    <w:rsid w:val="000C5B21"/>
    <w:rsid w:val="001105CB"/>
    <w:rsid w:val="0011257C"/>
    <w:rsid w:val="00133BE5"/>
    <w:rsid w:val="00167548"/>
    <w:rsid w:val="001C3215"/>
    <w:rsid w:val="002122CE"/>
    <w:rsid w:val="00234EAB"/>
    <w:rsid w:val="00236793"/>
    <w:rsid w:val="00237847"/>
    <w:rsid w:val="00290F90"/>
    <w:rsid w:val="002E7C9A"/>
    <w:rsid w:val="002F66C7"/>
    <w:rsid w:val="0032242A"/>
    <w:rsid w:val="00337844"/>
    <w:rsid w:val="0034040C"/>
    <w:rsid w:val="0035363D"/>
    <w:rsid w:val="00377DC8"/>
    <w:rsid w:val="003D34BE"/>
    <w:rsid w:val="003E1297"/>
    <w:rsid w:val="003F34E3"/>
    <w:rsid w:val="004036E7"/>
    <w:rsid w:val="00501A5F"/>
    <w:rsid w:val="00513FEC"/>
    <w:rsid w:val="00540EE0"/>
    <w:rsid w:val="005831E4"/>
    <w:rsid w:val="00594661"/>
    <w:rsid w:val="005960B5"/>
    <w:rsid w:val="005B4C99"/>
    <w:rsid w:val="005D2BFD"/>
    <w:rsid w:val="006020AF"/>
    <w:rsid w:val="00607D45"/>
    <w:rsid w:val="00611F24"/>
    <w:rsid w:val="00630925"/>
    <w:rsid w:val="00667C65"/>
    <w:rsid w:val="00672CFE"/>
    <w:rsid w:val="006D0554"/>
    <w:rsid w:val="006D7795"/>
    <w:rsid w:val="006E752F"/>
    <w:rsid w:val="00702E7B"/>
    <w:rsid w:val="00704D34"/>
    <w:rsid w:val="00746B55"/>
    <w:rsid w:val="00770060"/>
    <w:rsid w:val="007C34B0"/>
    <w:rsid w:val="007F0694"/>
    <w:rsid w:val="0082710A"/>
    <w:rsid w:val="00892B5B"/>
    <w:rsid w:val="008B29E4"/>
    <w:rsid w:val="008D1DC4"/>
    <w:rsid w:val="00953376"/>
    <w:rsid w:val="009A6179"/>
    <w:rsid w:val="009C667C"/>
    <w:rsid w:val="009F335B"/>
    <w:rsid w:val="00A15553"/>
    <w:rsid w:val="00A5464E"/>
    <w:rsid w:val="00A65CEC"/>
    <w:rsid w:val="00A86489"/>
    <w:rsid w:val="00A97E77"/>
    <w:rsid w:val="00B223EA"/>
    <w:rsid w:val="00B4089A"/>
    <w:rsid w:val="00B416A8"/>
    <w:rsid w:val="00B607CA"/>
    <w:rsid w:val="00BC3386"/>
    <w:rsid w:val="00BC3DEA"/>
    <w:rsid w:val="00BC6D02"/>
    <w:rsid w:val="00BF65F5"/>
    <w:rsid w:val="00C126FE"/>
    <w:rsid w:val="00C16707"/>
    <w:rsid w:val="00C76B4F"/>
    <w:rsid w:val="00C97ED2"/>
    <w:rsid w:val="00CD68E3"/>
    <w:rsid w:val="00CD69BA"/>
    <w:rsid w:val="00CF41CA"/>
    <w:rsid w:val="00D33FBD"/>
    <w:rsid w:val="00D471F5"/>
    <w:rsid w:val="00D5024C"/>
    <w:rsid w:val="00D9018E"/>
    <w:rsid w:val="00D92A44"/>
    <w:rsid w:val="00DB5A82"/>
    <w:rsid w:val="00DD3AEE"/>
    <w:rsid w:val="00DE1CE5"/>
    <w:rsid w:val="00DF757B"/>
    <w:rsid w:val="00E235C9"/>
    <w:rsid w:val="00E32424"/>
    <w:rsid w:val="00E510ED"/>
    <w:rsid w:val="00E97064"/>
    <w:rsid w:val="00F407A8"/>
    <w:rsid w:val="00F668DD"/>
    <w:rsid w:val="00FA2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BE5"/>
  </w:style>
  <w:style w:type="paragraph" w:styleId="Footer">
    <w:name w:val="footer"/>
    <w:basedOn w:val="Normal"/>
    <w:link w:val="FooterChar"/>
    <w:uiPriority w:val="99"/>
    <w:unhideWhenUsed/>
    <w:rsid w:val="0013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E5"/>
  </w:style>
  <w:style w:type="paragraph" w:styleId="ListParagraph">
    <w:name w:val="List Paragraph"/>
    <w:basedOn w:val="Normal"/>
    <w:uiPriority w:val="34"/>
    <w:qFormat/>
    <w:rsid w:val="00DE1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BE5"/>
  </w:style>
  <w:style w:type="paragraph" w:styleId="Footer">
    <w:name w:val="footer"/>
    <w:basedOn w:val="Normal"/>
    <w:link w:val="FooterChar"/>
    <w:uiPriority w:val="99"/>
    <w:unhideWhenUsed/>
    <w:rsid w:val="00133B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BE5"/>
  </w:style>
  <w:style w:type="paragraph" w:styleId="ListParagraph">
    <w:name w:val="List Paragraph"/>
    <w:basedOn w:val="Normal"/>
    <w:uiPriority w:val="34"/>
    <w:qFormat/>
    <w:rsid w:val="00DE1C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F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Laheh.Tajipour</cp:lastModifiedBy>
  <cp:revision>2</cp:revision>
  <cp:lastPrinted>2018-05-29T09:28:00Z</cp:lastPrinted>
  <dcterms:created xsi:type="dcterms:W3CDTF">2018-07-14T03:02:00Z</dcterms:created>
  <dcterms:modified xsi:type="dcterms:W3CDTF">2018-07-14T03:02:00Z</dcterms:modified>
</cp:coreProperties>
</file>