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EA" w:rsidRDefault="00414BD6" w:rsidP="003A72E4">
      <w:pPr>
        <w:ind w:right="-360"/>
        <w:rPr>
          <w:rFonts w:cs="Titr"/>
          <w:b/>
          <w:bCs/>
          <w:sz w:val="20"/>
          <w:szCs w:val="20"/>
        </w:rPr>
      </w:pPr>
      <w:r w:rsidRPr="00414BD6">
        <w:rPr>
          <w:b/>
          <w:bCs/>
        </w:rPr>
        <w:pict>
          <v:rect id="_x0000_s1027" style="position:absolute;left:0;text-align:left;margin-left:-24.8pt;margin-top:-12.35pt;width:538.65pt;height:780.45pt;z-index:-251655168"/>
        </w:pict>
      </w:r>
      <w:r w:rsidR="00A463EA" w:rsidRPr="00E31048">
        <w:rPr>
          <w:rFonts w:cs="Tit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463EA" w:rsidRDefault="00A463EA" w:rsidP="00A463EA">
      <w:pPr>
        <w:tabs>
          <w:tab w:val="left" w:pos="7943"/>
          <w:tab w:val="right" w:pos="9638"/>
        </w:tabs>
        <w:ind w:left="206" w:hanging="206"/>
        <w:rPr>
          <w:rFonts w:cs="Iranic Bardiya"/>
          <w:b/>
          <w:bCs/>
          <w:sz w:val="34"/>
          <w:szCs w:val="34"/>
          <w:rtl/>
          <w:lang w:bidi="fa-IR"/>
        </w:rPr>
      </w:pPr>
      <w:r>
        <w:rPr>
          <w:rFonts w:cs="Zar"/>
          <w:b/>
          <w:bCs/>
          <w:sz w:val="20"/>
          <w:szCs w:val="20"/>
          <w:rtl/>
        </w:rPr>
        <w:tab/>
      </w:r>
      <w:r>
        <w:rPr>
          <w:rFonts w:cs="Titr" w:hint="cs"/>
          <w:sz w:val="20"/>
          <w:szCs w:val="20"/>
          <w:rtl/>
        </w:rPr>
        <w:t xml:space="preserve"> </w:t>
      </w:r>
    </w:p>
    <w:p w:rsidR="00A463EA" w:rsidRDefault="00414BD6" w:rsidP="004F4AC9">
      <w:pPr>
        <w:ind w:right="-360"/>
        <w:jc w:val="lowKashida"/>
        <w:rPr>
          <w:rFonts w:cs="Titr"/>
          <w:b/>
          <w:bCs/>
          <w:sz w:val="22"/>
          <w:szCs w:val="22"/>
          <w:rtl/>
          <w:lang w:bidi="fa-IR"/>
        </w:rPr>
      </w:pPr>
      <w:r w:rsidRPr="00414BD6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7.75pt;width:54pt;height:50.8pt;z-index:251660288">
            <v:imagedata r:id="rId8" o:title="" gain="142470f" blacklevel="-9830f"/>
            <w10:wrap type="square"/>
          </v:shape>
          <o:OLEObject Type="Embed" ProgID="PBrush" ShapeID="_x0000_s1026" DrawAspect="Content" ObjectID="_1673093445" r:id="rId9"/>
        </w:pict>
      </w:r>
      <w:r w:rsidR="004F4AC9">
        <w:rPr>
          <w:rFonts w:cs="Titr" w:hint="cs"/>
          <w:b/>
          <w:bCs/>
          <w:sz w:val="22"/>
          <w:szCs w:val="22"/>
          <w:rtl/>
          <w:lang w:bidi="fa-IR"/>
        </w:rPr>
        <w:t xml:space="preserve">  </w:t>
      </w:r>
      <w:r w:rsidR="004F4AC9">
        <w:rPr>
          <w:noProof/>
        </w:rPr>
        <w:drawing>
          <wp:inline distT="0" distB="0" distL="0" distR="0">
            <wp:extent cx="762000" cy="800100"/>
            <wp:effectExtent l="19050" t="0" r="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EA" w:rsidRDefault="00A463EA" w:rsidP="00A463EA">
      <w:pPr>
        <w:ind w:right="-360"/>
        <w:jc w:val="lowKashida"/>
        <w:rPr>
          <w:rFonts w:cs="Titr"/>
          <w:b/>
          <w:bCs/>
          <w:sz w:val="22"/>
          <w:szCs w:val="22"/>
          <w:rtl/>
        </w:rPr>
      </w:pPr>
      <w:r>
        <w:rPr>
          <w:rFonts w:cs="Titr" w:hint="cs"/>
          <w:b/>
          <w:bCs/>
          <w:sz w:val="22"/>
          <w:szCs w:val="22"/>
          <w:rtl/>
        </w:rPr>
        <w:t>وزارت</w:t>
      </w:r>
      <w:r w:rsidRPr="002016C3">
        <w:rPr>
          <w:rFonts w:cs="Titr" w:hint="cs"/>
          <w:b/>
          <w:bCs/>
          <w:sz w:val="22"/>
          <w:szCs w:val="22"/>
          <w:rtl/>
          <w:lang w:bidi="fa-IR"/>
        </w:rPr>
        <w:t xml:space="preserve"> جهاد کشاورزی                                                              </w:t>
      </w:r>
      <w:r>
        <w:rPr>
          <w:rFonts w:cs="Titr" w:hint="cs"/>
          <w:b/>
          <w:bCs/>
          <w:sz w:val="22"/>
          <w:szCs w:val="22"/>
          <w:rtl/>
          <w:lang w:bidi="fa-IR"/>
        </w:rPr>
        <w:t xml:space="preserve">     </w:t>
      </w:r>
      <w:r w:rsidRPr="002016C3">
        <w:rPr>
          <w:rFonts w:cs="Titr" w:hint="cs"/>
          <w:b/>
          <w:bCs/>
          <w:sz w:val="22"/>
          <w:szCs w:val="22"/>
          <w:rtl/>
          <w:lang w:bidi="fa-IR"/>
        </w:rPr>
        <w:t xml:space="preserve">   </w:t>
      </w:r>
      <w:r>
        <w:rPr>
          <w:rFonts w:cs="Titr" w:hint="cs"/>
          <w:b/>
          <w:bCs/>
          <w:sz w:val="22"/>
          <w:szCs w:val="22"/>
          <w:rtl/>
          <w:lang w:bidi="fa-IR"/>
        </w:rPr>
        <w:t xml:space="preserve">                                         </w:t>
      </w:r>
      <w:r w:rsidR="00544A98">
        <w:rPr>
          <w:rFonts w:cs="Titr" w:hint="cs"/>
          <w:b/>
          <w:bCs/>
          <w:sz w:val="22"/>
          <w:szCs w:val="22"/>
          <w:rtl/>
          <w:lang w:bidi="fa-IR"/>
        </w:rPr>
        <w:t xml:space="preserve">                </w:t>
      </w:r>
      <w:r>
        <w:rPr>
          <w:rFonts w:cs="Titr" w:hint="cs"/>
          <w:b/>
          <w:bCs/>
          <w:sz w:val="22"/>
          <w:szCs w:val="22"/>
          <w:rtl/>
          <w:lang w:bidi="fa-IR"/>
        </w:rPr>
        <w:t xml:space="preserve">    </w:t>
      </w:r>
      <w:r w:rsidRPr="002016C3">
        <w:rPr>
          <w:rFonts w:cs="Titr" w:hint="cs"/>
          <w:b/>
          <w:bCs/>
          <w:sz w:val="22"/>
          <w:szCs w:val="22"/>
          <w:rtl/>
          <w:lang w:bidi="fa-IR"/>
        </w:rPr>
        <w:t>شركت خدمات حمايتی کشاورزی</w:t>
      </w:r>
    </w:p>
    <w:p w:rsidR="00A463EA" w:rsidRDefault="00A463EA" w:rsidP="00544A98">
      <w:pPr>
        <w:ind w:right="-360"/>
        <w:rPr>
          <w:rFonts w:cs="Titr"/>
          <w:b/>
          <w:bCs/>
          <w:sz w:val="22"/>
          <w:szCs w:val="22"/>
          <w:rtl/>
        </w:rPr>
      </w:pPr>
      <w:r w:rsidRPr="00E31048">
        <w:rPr>
          <w:rFonts w:cs="Zar" w:hint="cs"/>
          <w:b/>
          <w:bCs/>
          <w:sz w:val="20"/>
          <w:szCs w:val="20"/>
          <w:rtl/>
        </w:rPr>
        <w:t>شماره</w:t>
      </w:r>
      <w:r>
        <w:rPr>
          <w:rFonts w:cs="Titr" w:hint="cs"/>
          <w:b/>
          <w:bCs/>
          <w:sz w:val="22"/>
          <w:szCs w:val="22"/>
          <w:rtl/>
        </w:rPr>
        <w:t xml:space="preserve"> </w:t>
      </w:r>
      <w:r>
        <w:rPr>
          <w:rFonts w:cs="Titr" w:hint="cs"/>
          <w:b/>
          <w:bCs/>
          <w:sz w:val="20"/>
          <w:szCs w:val="20"/>
          <w:rtl/>
        </w:rPr>
        <w:t>:</w:t>
      </w:r>
      <w:r>
        <w:rPr>
          <w:rFonts w:cs="Titr" w:hint="cs"/>
          <w:b/>
          <w:bCs/>
          <w:sz w:val="22"/>
          <w:szCs w:val="22"/>
          <w:rtl/>
        </w:rPr>
        <w:t xml:space="preserve"> </w:t>
      </w:r>
      <w:r w:rsidR="00544A98">
        <w:rPr>
          <w:rFonts w:cs="Titr" w:hint="cs"/>
          <w:b/>
          <w:bCs/>
          <w:sz w:val="22"/>
          <w:szCs w:val="22"/>
          <w:rtl/>
        </w:rPr>
        <w:t>512</w:t>
      </w:r>
      <w:r w:rsidR="00742FBE">
        <w:rPr>
          <w:rFonts w:cs="Titr" w:hint="cs"/>
          <w:b/>
          <w:bCs/>
          <w:sz w:val="22"/>
          <w:szCs w:val="22"/>
          <w:rtl/>
        </w:rPr>
        <w:t>/آ/23/55</w:t>
      </w:r>
      <w:r w:rsidR="004472F2">
        <w:rPr>
          <w:rFonts w:cs="Titr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          </w:t>
      </w:r>
      <w:r w:rsidRPr="00E31048">
        <w:rPr>
          <w:rFonts w:cs="Zar" w:hint="cs"/>
          <w:b/>
          <w:bCs/>
          <w:sz w:val="20"/>
          <w:szCs w:val="20"/>
          <w:rtl/>
        </w:rPr>
        <w:t>تاريخ</w:t>
      </w:r>
      <w:r w:rsidRPr="00E31048">
        <w:rPr>
          <w:rFonts w:cs="Titr" w:hint="cs"/>
          <w:b/>
          <w:bCs/>
          <w:sz w:val="20"/>
          <w:szCs w:val="20"/>
          <w:rtl/>
        </w:rPr>
        <w:t xml:space="preserve"> </w:t>
      </w:r>
      <w:r>
        <w:rPr>
          <w:rFonts w:cs="Titr" w:hint="cs"/>
          <w:sz w:val="20"/>
          <w:szCs w:val="20"/>
          <w:rtl/>
        </w:rPr>
        <w:t>:</w:t>
      </w:r>
      <w:r w:rsidR="004F4AC9">
        <w:rPr>
          <w:rFonts w:cs="Titr" w:hint="cs"/>
          <w:sz w:val="20"/>
          <w:szCs w:val="20"/>
          <w:rtl/>
        </w:rPr>
        <w:t xml:space="preserve"> </w:t>
      </w:r>
      <w:r w:rsidR="00544A98">
        <w:rPr>
          <w:rFonts w:cs="Titr" w:hint="cs"/>
          <w:sz w:val="20"/>
          <w:szCs w:val="20"/>
          <w:rtl/>
        </w:rPr>
        <w:t>6</w:t>
      </w:r>
      <w:r>
        <w:rPr>
          <w:rFonts w:cs="Titr" w:hint="cs"/>
          <w:sz w:val="20"/>
          <w:szCs w:val="20"/>
          <w:rtl/>
        </w:rPr>
        <w:t>/</w:t>
      </w:r>
      <w:r w:rsidR="004F4AC9">
        <w:rPr>
          <w:rFonts w:cs="Titr" w:hint="cs"/>
          <w:sz w:val="20"/>
          <w:szCs w:val="20"/>
          <w:rtl/>
        </w:rPr>
        <w:t>11</w:t>
      </w:r>
      <w:r>
        <w:rPr>
          <w:rFonts w:cs="Titr" w:hint="cs"/>
          <w:sz w:val="20"/>
          <w:szCs w:val="20"/>
          <w:rtl/>
        </w:rPr>
        <w:t xml:space="preserve">/1399 </w:t>
      </w:r>
      <w:r>
        <w:rPr>
          <w:rFonts w:cs="Titr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 </w:t>
      </w:r>
    </w:p>
    <w:p w:rsidR="00A463EA" w:rsidRPr="00472AE6" w:rsidRDefault="00A463EA" w:rsidP="00A463EA">
      <w:pPr>
        <w:pStyle w:val="Title"/>
        <w:rPr>
          <w:rFonts w:cs="Titr"/>
          <w:b w:val="0"/>
          <w:bCs w:val="0"/>
          <w:sz w:val="18"/>
          <w:szCs w:val="18"/>
          <w:rtl/>
        </w:rPr>
      </w:pPr>
      <w:r w:rsidRPr="00472AE6">
        <w:rPr>
          <w:rFonts w:cs="Titr" w:hint="cs"/>
          <w:b w:val="0"/>
          <w:bCs w:val="0"/>
          <w:sz w:val="18"/>
          <w:szCs w:val="18"/>
          <w:rtl/>
        </w:rPr>
        <w:t xml:space="preserve">     </w:t>
      </w:r>
      <w:r w:rsidRPr="00472AE6">
        <w:rPr>
          <w:rFonts w:cs="Zar" w:hint="cs"/>
          <w:sz w:val="18"/>
          <w:szCs w:val="18"/>
          <w:rtl/>
        </w:rPr>
        <w:t>بسمه تعالي</w:t>
      </w:r>
    </w:p>
    <w:p w:rsidR="00A463EA" w:rsidRPr="00472AE6" w:rsidRDefault="008D1353" w:rsidP="008D1353">
      <w:pPr>
        <w:pStyle w:val="Title"/>
        <w:rPr>
          <w:rFonts w:cs="Titr"/>
          <w:b w:val="0"/>
          <w:bCs w:val="0"/>
          <w:sz w:val="18"/>
          <w:szCs w:val="18"/>
          <w:rtl/>
        </w:rPr>
      </w:pPr>
      <w:r>
        <w:rPr>
          <w:rFonts w:cs="Titr"/>
          <w:b w:val="0"/>
          <w:bCs w:val="0"/>
          <w:sz w:val="18"/>
          <w:szCs w:val="18"/>
        </w:rPr>
        <w:t xml:space="preserve">   </w:t>
      </w:r>
      <w:r w:rsidR="009A4362">
        <w:rPr>
          <w:rFonts w:cs="Titr" w:hint="cs"/>
          <w:b w:val="0"/>
          <w:bCs w:val="0"/>
          <w:sz w:val="18"/>
          <w:szCs w:val="18"/>
          <w:rtl/>
        </w:rPr>
        <w:t>آگهی</w:t>
      </w:r>
      <w:r w:rsidR="00437B7E">
        <w:rPr>
          <w:rFonts w:cs="Titr" w:hint="cs"/>
          <w:b w:val="0"/>
          <w:bCs w:val="0"/>
          <w:sz w:val="18"/>
          <w:szCs w:val="18"/>
          <w:rtl/>
        </w:rPr>
        <w:t xml:space="preserve"> </w:t>
      </w:r>
      <w:r w:rsidR="00883763">
        <w:rPr>
          <w:rFonts w:cs="Titr" w:hint="cs"/>
          <w:b w:val="0"/>
          <w:bCs w:val="0"/>
          <w:sz w:val="18"/>
          <w:szCs w:val="18"/>
          <w:rtl/>
        </w:rPr>
        <w:t>مزایده عمومی</w:t>
      </w:r>
      <w:r w:rsidR="00A463EA" w:rsidRPr="00472AE6">
        <w:rPr>
          <w:rFonts w:cs="Titr" w:hint="cs"/>
          <w:b w:val="0"/>
          <w:bCs w:val="0"/>
          <w:sz w:val="18"/>
          <w:szCs w:val="18"/>
          <w:rtl/>
        </w:rPr>
        <w:t xml:space="preserve"> </w:t>
      </w:r>
    </w:p>
    <w:p w:rsidR="00A463EA" w:rsidRPr="00472AE6" w:rsidRDefault="00A463EA" w:rsidP="00531E11">
      <w:pPr>
        <w:pStyle w:val="Title"/>
        <w:rPr>
          <w:sz w:val="18"/>
          <w:szCs w:val="18"/>
          <w:rtl/>
        </w:rPr>
      </w:pPr>
      <w:r w:rsidRPr="00472AE6">
        <w:rPr>
          <w:rFonts w:hint="cs"/>
          <w:sz w:val="18"/>
          <w:szCs w:val="18"/>
          <w:rtl/>
        </w:rPr>
        <w:t xml:space="preserve">   نوبت</w:t>
      </w:r>
      <w:r>
        <w:rPr>
          <w:rFonts w:hint="cs"/>
          <w:sz w:val="18"/>
          <w:szCs w:val="18"/>
          <w:rtl/>
        </w:rPr>
        <w:t xml:space="preserve"> </w:t>
      </w:r>
      <w:r w:rsidR="00531E11">
        <w:rPr>
          <w:rFonts w:hint="cs"/>
          <w:sz w:val="18"/>
          <w:szCs w:val="18"/>
          <w:rtl/>
        </w:rPr>
        <w:t>دوم</w:t>
      </w:r>
      <w:r w:rsidR="00437B7E">
        <w:rPr>
          <w:rFonts w:hint="cs"/>
          <w:sz w:val="18"/>
          <w:szCs w:val="18"/>
          <w:rtl/>
        </w:rPr>
        <w:t xml:space="preserve"> </w:t>
      </w:r>
    </w:p>
    <w:p w:rsidR="00A463EA" w:rsidRPr="00A321A4" w:rsidRDefault="00A463EA" w:rsidP="00F24B7B">
      <w:pPr>
        <w:spacing w:line="276" w:lineRule="auto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A321A4">
        <w:rPr>
          <w:rFonts w:cs="B Nazanin" w:hint="cs"/>
          <w:b/>
          <w:bCs/>
          <w:sz w:val="18"/>
          <w:szCs w:val="18"/>
          <w:rtl/>
        </w:rPr>
        <w:t>مجتمع شیمیایی آبیک وابسته به شرکت خدمات حمایتی کشاورزی درنظردارد</w:t>
      </w:r>
      <w:r w:rsidR="00883763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A321A4">
        <w:rPr>
          <w:rFonts w:cs="B Nazanin" w:hint="cs"/>
          <w:b/>
          <w:bCs/>
          <w:sz w:val="18"/>
          <w:szCs w:val="18"/>
          <w:rtl/>
        </w:rPr>
        <w:t xml:space="preserve">نسبت به </w:t>
      </w:r>
      <w:r w:rsidR="00883763">
        <w:rPr>
          <w:rFonts w:cs="B Nazanin" w:hint="cs"/>
          <w:b/>
          <w:bCs/>
          <w:sz w:val="18"/>
          <w:szCs w:val="18"/>
          <w:rtl/>
        </w:rPr>
        <w:t xml:space="preserve">فروش </w:t>
      </w:r>
      <w:r w:rsidR="00F24B7B">
        <w:rPr>
          <w:rFonts w:cs="B Nazanin" w:hint="cs"/>
          <w:b/>
          <w:bCs/>
          <w:sz w:val="18"/>
          <w:szCs w:val="18"/>
          <w:rtl/>
          <w:lang w:bidi="fa-IR"/>
        </w:rPr>
        <w:t xml:space="preserve">5 قلم مواد اولیه سموم ( تکنیکال و حلال ) </w:t>
      </w:r>
      <w:r w:rsidR="00883763">
        <w:rPr>
          <w:rFonts w:cs="B Nazanin" w:hint="cs"/>
          <w:b/>
          <w:bCs/>
          <w:sz w:val="18"/>
          <w:szCs w:val="18"/>
          <w:rtl/>
        </w:rPr>
        <w:t xml:space="preserve"> و</w:t>
      </w:r>
      <w:r w:rsidRPr="00A321A4">
        <w:rPr>
          <w:rFonts w:cs="B Nazanin" w:hint="cs"/>
          <w:b/>
          <w:bCs/>
          <w:sz w:val="18"/>
          <w:szCs w:val="18"/>
          <w:rtl/>
        </w:rPr>
        <w:t xml:space="preserve"> ازطریق سامانه تدارکات الکترونیکی دولت (ستاد) اقدام نماید . کلیه مراحل برگزاری ازدریافت اسناد </w:t>
      </w:r>
      <w:r w:rsidR="009A4362">
        <w:rPr>
          <w:rFonts w:cs="B Nazanin" w:hint="cs"/>
          <w:b/>
          <w:bCs/>
          <w:sz w:val="18"/>
          <w:szCs w:val="18"/>
          <w:rtl/>
        </w:rPr>
        <w:t>، واریز تضمین و اعلام نرخ های پیشنهادی و ...</w:t>
      </w:r>
      <w:r w:rsidR="00F12DDA">
        <w:rPr>
          <w:rFonts w:cs="B Nazanin" w:hint="cs"/>
          <w:b/>
          <w:bCs/>
          <w:sz w:val="18"/>
          <w:szCs w:val="18"/>
          <w:rtl/>
        </w:rPr>
        <w:t>در</w:t>
      </w:r>
      <w:r w:rsidR="009A4362">
        <w:rPr>
          <w:rFonts w:cs="B Nazanin" w:hint="cs"/>
          <w:b/>
          <w:bCs/>
          <w:sz w:val="18"/>
          <w:szCs w:val="18"/>
          <w:rtl/>
        </w:rPr>
        <w:t xml:space="preserve"> </w:t>
      </w:r>
      <w:r w:rsidR="00F12DDA">
        <w:rPr>
          <w:rFonts w:cs="B Nazanin" w:hint="cs"/>
          <w:b/>
          <w:bCs/>
          <w:sz w:val="18"/>
          <w:szCs w:val="18"/>
          <w:rtl/>
        </w:rPr>
        <w:t>بستر</w:t>
      </w:r>
      <w:r w:rsidRPr="00A321A4">
        <w:rPr>
          <w:rFonts w:cs="B Nazanin" w:hint="cs"/>
          <w:b/>
          <w:bCs/>
          <w:sz w:val="18"/>
          <w:szCs w:val="18"/>
          <w:rtl/>
        </w:rPr>
        <w:t xml:space="preserve"> سامانه تدارکات الکترونیکی دولت (ستاد) به آدرس </w:t>
      </w:r>
      <w:hyperlink r:id="rId11" w:history="1">
        <w:r w:rsidRPr="00A321A4">
          <w:rPr>
            <w:rStyle w:val="Hyperlink"/>
            <w:rFonts w:cs="B Nazanin"/>
            <w:b/>
            <w:bCs/>
            <w:sz w:val="18"/>
            <w:szCs w:val="18"/>
          </w:rPr>
          <w:t>www.setadiran.ir</w:t>
        </w:r>
      </w:hyperlink>
      <w:r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 انجام خواهدشد</w:t>
      </w:r>
      <w:r w:rsidR="002348B4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ولازم است </w:t>
      </w:r>
      <w:r w:rsidR="002348B4">
        <w:rPr>
          <w:rFonts w:cs="B Nazanin" w:hint="cs"/>
          <w:b/>
          <w:bCs/>
          <w:sz w:val="18"/>
          <w:szCs w:val="18"/>
          <w:rtl/>
          <w:lang w:bidi="fa-IR"/>
        </w:rPr>
        <w:t xml:space="preserve">شرکت کنندگان </w:t>
      </w:r>
      <w:r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درصورت عدم عضویت قبلی ، مراحل ثبت نام درسایت مذکور ودریافت گواهی امضاء الکترونیکی (توکن) را جهت شرکت در</w:t>
      </w:r>
      <w:r w:rsidR="002348B4">
        <w:rPr>
          <w:rFonts w:cs="B Nazanin" w:hint="cs"/>
          <w:b/>
          <w:bCs/>
          <w:sz w:val="18"/>
          <w:szCs w:val="18"/>
          <w:rtl/>
          <w:lang w:bidi="fa-IR"/>
        </w:rPr>
        <w:t xml:space="preserve"> مزایده</w:t>
      </w:r>
      <w:r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محقق سازند.</w:t>
      </w:r>
    </w:p>
    <w:p w:rsidR="00A463EA" w:rsidRPr="00A321A4" w:rsidRDefault="0006755A" w:rsidP="006F472B">
      <w:pPr>
        <w:spacing w:line="276" w:lineRule="auto"/>
        <w:ind w:left="-1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1- 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شماره فراخوان </w:t>
      </w:r>
      <w:r w:rsidR="00374C1D">
        <w:rPr>
          <w:rFonts w:cs="B Nazanin" w:hint="cs"/>
          <w:b/>
          <w:bCs/>
          <w:sz w:val="18"/>
          <w:szCs w:val="18"/>
          <w:rtl/>
          <w:lang w:bidi="fa-IR"/>
        </w:rPr>
        <w:t xml:space="preserve">وتاریخ انتشار </w:t>
      </w:r>
      <w:r w:rsidR="002348B4">
        <w:rPr>
          <w:rFonts w:cs="B Nazanin" w:hint="cs"/>
          <w:b/>
          <w:bCs/>
          <w:sz w:val="18"/>
          <w:szCs w:val="18"/>
          <w:rtl/>
          <w:lang w:bidi="fa-IR"/>
        </w:rPr>
        <w:t>مزایده</w:t>
      </w:r>
      <w:r w:rsidR="00A17025">
        <w:rPr>
          <w:rFonts w:cs="B Nazanin" w:hint="cs"/>
          <w:b/>
          <w:bCs/>
          <w:sz w:val="18"/>
          <w:szCs w:val="18"/>
          <w:rtl/>
          <w:lang w:bidi="fa-IR"/>
        </w:rPr>
        <w:t xml:space="preserve"> درسامانه :</w:t>
      </w:r>
      <w:r w:rsidR="00B1191F">
        <w:rPr>
          <w:rFonts w:cs="B Nazanin" w:hint="cs"/>
          <w:b/>
          <w:bCs/>
          <w:sz w:val="18"/>
          <w:szCs w:val="18"/>
          <w:rtl/>
          <w:lang w:bidi="fa-IR"/>
        </w:rPr>
        <w:t>1099001465000002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روز </w:t>
      </w:r>
      <w:r w:rsidR="006F472B">
        <w:rPr>
          <w:rFonts w:cs="B Nazanin" w:hint="cs"/>
          <w:b/>
          <w:bCs/>
          <w:sz w:val="18"/>
          <w:szCs w:val="18"/>
          <w:rtl/>
          <w:lang w:bidi="fa-IR"/>
        </w:rPr>
        <w:t>دوشنبه</w:t>
      </w:r>
      <w:r w:rsidR="00374C1D">
        <w:rPr>
          <w:rFonts w:cs="B Nazanin" w:hint="cs"/>
          <w:b/>
          <w:bCs/>
          <w:sz w:val="18"/>
          <w:szCs w:val="18"/>
          <w:rtl/>
          <w:lang w:bidi="fa-IR"/>
        </w:rPr>
        <w:t xml:space="preserve"> مورخ </w:t>
      </w:r>
      <w:r w:rsidR="006F472B">
        <w:rPr>
          <w:rFonts w:cs="B Nazanin" w:hint="cs"/>
          <w:b/>
          <w:bCs/>
          <w:sz w:val="18"/>
          <w:szCs w:val="18"/>
          <w:rtl/>
          <w:lang w:bidi="fa-IR"/>
        </w:rPr>
        <w:t>6/11/1399</w:t>
      </w:r>
    </w:p>
    <w:p w:rsidR="00A463EA" w:rsidRDefault="0006755A" w:rsidP="000818C9">
      <w:pPr>
        <w:spacing w:line="276" w:lineRule="auto"/>
        <w:jc w:val="lowKashida"/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2- 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نام ونشانی </w:t>
      </w:r>
      <w:r w:rsidR="002348B4">
        <w:rPr>
          <w:rFonts w:cs="B Nazanin" w:hint="cs"/>
          <w:b/>
          <w:bCs/>
          <w:sz w:val="18"/>
          <w:szCs w:val="18"/>
          <w:rtl/>
          <w:lang w:bidi="fa-IR"/>
        </w:rPr>
        <w:t xml:space="preserve">برگزار کننده مزایده 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: شرکت خدمات حمایتی کشاورزی </w:t>
      </w:r>
      <w:r w:rsidR="00A463EA" w:rsidRPr="00A321A4">
        <w:rPr>
          <w:rFonts w:hint="cs"/>
          <w:b/>
          <w:bCs/>
          <w:sz w:val="18"/>
          <w:szCs w:val="18"/>
          <w:rtl/>
          <w:lang w:bidi="fa-IR"/>
        </w:rPr>
        <w:t>–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مجتمع شیمیایی آبیک به نشانی : کیلومتر 50 اتوبان کرج </w:t>
      </w:r>
      <w:r w:rsidR="00A463EA" w:rsidRPr="00A321A4">
        <w:rPr>
          <w:rFonts w:hint="cs"/>
          <w:b/>
          <w:bCs/>
          <w:sz w:val="18"/>
          <w:szCs w:val="18"/>
          <w:rtl/>
          <w:lang w:bidi="fa-IR"/>
        </w:rPr>
        <w:t>–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قزوین روبروی کارخانه سیمان آبیک جنب شرکت فراسا(سیپورکس)</w:t>
      </w:r>
    </w:p>
    <w:p w:rsidR="00B556CD" w:rsidRPr="00A321A4" w:rsidRDefault="0006755A" w:rsidP="000818C9">
      <w:pPr>
        <w:spacing w:line="276" w:lineRule="auto"/>
        <w:jc w:val="lowKashida"/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3-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هزینه خرید اسناد </w:t>
      </w:r>
      <w:r w:rsidR="00B556CD">
        <w:rPr>
          <w:rFonts w:cs="B Nazanin" w:hint="cs"/>
          <w:b/>
          <w:bCs/>
          <w:sz w:val="18"/>
          <w:szCs w:val="18"/>
          <w:rtl/>
          <w:lang w:bidi="fa-IR"/>
        </w:rPr>
        <w:t xml:space="preserve">مزایده :  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>مبلغ 000/500ریال می باشد که از درگاه بانکی موجود در سامانه تدارکات الکترونیکی دولت انجام می گردد.</w:t>
      </w:r>
    </w:p>
    <w:p w:rsidR="00B556CD" w:rsidRPr="00A321A4" w:rsidRDefault="0006755A" w:rsidP="000C769D">
      <w:pPr>
        <w:spacing w:line="276" w:lineRule="auto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4- 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مهلت زمانی دریافت اسناد </w:t>
      </w:r>
      <w:r w:rsidR="00FB7F54">
        <w:rPr>
          <w:rFonts w:cs="B Nazanin" w:hint="cs"/>
          <w:b/>
          <w:bCs/>
          <w:sz w:val="18"/>
          <w:szCs w:val="18"/>
          <w:rtl/>
          <w:lang w:bidi="fa-IR"/>
        </w:rPr>
        <w:t>مزایده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ازسامانه  :</w:t>
      </w:r>
      <w:r w:rsidR="00B556CD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از روز 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چهارشنبه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مورخ 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8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/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11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/1399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B556CD">
        <w:rPr>
          <w:rFonts w:cs="B Nazanin" w:hint="cs"/>
          <w:b/>
          <w:bCs/>
          <w:sz w:val="18"/>
          <w:szCs w:val="18"/>
          <w:rtl/>
          <w:lang w:bidi="fa-IR"/>
        </w:rPr>
        <w:t>تا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ساعت 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17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رو</w:t>
      </w:r>
      <w:r w:rsidR="00B556CD">
        <w:rPr>
          <w:rFonts w:cs="B Nazanin" w:hint="cs"/>
          <w:b/>
          <w:bCs/>
          <w:sz w:val="18"/>
          <w:szCs w:val="18"/>
          <w:rtl/>
          <w:lang w:bidi="fa-IR"/>
        </w:rPr>
        <w:t>ز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 xml:space="preserve"> شنبه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مورخ </w:t>
      </w:r>
      <w:r w:rsidR="000B29F8">
        <w:rPr>
          <w:rFonts w:cs="B Nazanin" w:hint="cs"/>
          <w:b/>
          <w:bCs/>
          <w:sz w:val="18"/>
          <w:szCs w:val="18"/>
          <w:rtl/>
          <w:lang w:bidi="fa-IR"/>
        </w:rPr>
        <w:t>18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/11/1399</w:t>
      </w:r>
    </w:p>
    <w:p w:rsidR="00B556CD" w:rsidRPr="00A321A4" w:rsidRDefault="0006755A" w:rsidP="00585DE2">
      <w:pPr>
        <w:spacing w:line="276" w:lineRule="auto"/>
        <w:jc w:val="lowKashida"/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5- 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>آخرین مهلت ارائه پاکات پیشنهادی (بارگزاری در سامانه</w:t>
      </w:r>
      <w:r w:rsidR="00B556CD">
        <w:rPr>
          <w:rFonts w:cs="B Nazanin" w:hint="cs"/>
          <w:b/>
          <w:bCs/>
          <w:sz w:val="18"/>
          <w:szCs w:val="18"/>
          <w:rtl/>
          <w:lang w:bidi="fa-IR"/>
        </w:rPr>
        <w:t>)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: تا ساعت 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18</w:t>
      </w:r>
      <w:r w:rsidR="00B556CD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>روز</w:t>
      </w:r>
      <w:r w:rsidR="00B556CD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دوشنبه</w:t>
      </w:r>
      <w:r w:rsidR="00B556CD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B556CD">
        <w:rPr>
          <w:rFonts w:cs="B Nazanin" w:hint="cs"/>
          <w:b/>
          <w:bCs/>
          <w:sz w:val="18"/>
          <w:szCs w:val="18"/>
          <w:rtl/>
          <w:lang w:bidi="fa-IR"/>
        </w:rPr>
        <w:t xml:space="preserve">مورخ 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4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/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12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/1399</w:t>
      </w:r>
    </w:p>
    <w:p w:rsidR="00A463EA" w:rsidRPr="00A321A4" w:rsidRDefault="0006755A" w:rsidP="00585DE2">
      <w:pPr>
        <w:spacing w:line="276" w:lineRule="auto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6-</w:t>
      </w:r>
      <w:r w:rsidR="002348B4">
        <w:rPr>
          <w:rFonts w:cs="B Nazanin" w:hint="cs"/>
          <w:b/>
          <w:bCs/>
          <w:sz w:val="18"/>
          <w:szCs w:val="18"/>
          <w:rtl/>
          <w:lang w:bidi="fa-IR"/>
        </w:rPr>
        <w:t xml:space="preserve">زمان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بازگشائی پیشنهادات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: روز 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سه شنبه</w:t>
      </w:r>
      <w:r w:rsidR="00374C1D">
        <w:rPr>
          <w:rFonts w:cs="B Nazanin" w:hint="cs"/>
          <w:b/>
          <w:bCs/>
          <w:sz w:val="18"/>
          <w:szCs w:val="18"/>
          <w:rtl/>
          <w:lang w:bidi="fa-IR"/>
        </w:rPr>
        <w:t xml:space="preserve"> مورخ 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5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/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12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/1399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ساعت </w:t>
      </w:r>
      <w:r w:rsidR="00DC6459">
        <w:rPr>
          <w:rFonts w:cs="B Nazanin" w:hint="cs"/>
          <w:b/>
          <w:bCs/>
          <w:sz w:val="18"/>
          <w:szCs w:val="18"/>
          <w:rtl/>
          <w:lang w:bidi="fa-IR"/>
        </w:rPr>
        <w:t>10 صبح</w:t>
      </w:r>
    </w:p>
    <w:p w:rsidR="00A463EA" w:rsidRDefault="0006755A" w:rsidP="004D22C1">
      <w:pPr>
        <w:spacing w:line="276" w:lineRule="auto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7- </w:t>
      </w:r>
      <w:r w:rsidR="002348B4">
        <w:rPr>
          <w:rFonts w:cs="B Nazanin" w:hint="cs"/>
          <w:b/>
          <w:bCs/>
          <w:sz w:val="18"/>
          <w:szCs w:val="18"/>
          <w:rtl/>
          <w:lang w:bidi="fa-IR"/>
        </w:rPr>
        <w:t xml:space="preserve">مبلغ واریزی تضمین جهت شرکت در مزایده 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بشرح ذیل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9A4362">
        <w:rPr>
          <w:rFonts w:cs="B Nazanin" w:hint="cs"/>
          <w:b/>
          <w:bCs/>
          <w:sz w:val="18"/>
          <w:szCs w:val="18"/>
          <w:rtl/>
          <w:lang w:bidi="fa-IR"/>
        </w:rPr>
        <w:t xml:space="preserve">می باشد 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که </w:t>
      </w:r>
      <w:r w:rsidR="002348B4">
        <w:rPr>
          <w:rFonts w:cs="B Nazanin" w:hint="cs"/>
          <w:b/>
          <w:bCs/>
          <w:sz w:val="18"/>
          <w:szCs w:val="18"/>
          <w:rtl/>
          <w:lang w:bidi="fa-IR"/>
        </w:rPr>
        <w:t xml:space="preserve">بایستی بصورت الکترونیکی از طریق درگاه سامانه ستاد به 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 xml:space="preserve"> شماره  </w:t>
      </w:r>
      <w:r w:rsidR="00B7423E">
        <w:rPr>
          <w:rFonts w:cs="B Nazanin" w:hint="cs"/>
          <w:b/>
          <w:bCs/>
          <w:sz w:val="18"/>
          <w:szCs w:val="18"/>
          <w:rtl/>
          <w:lang w:bidi="fa-IR"/>
        </w:rPr>
        <w:t xml:space="preserve">حساب 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>250100004001039704005791-</w:t>
      </w:r>
      <w:r w:rsidR="00A463EA" w:rsidRPr="00A321A4">
        <w:rPr>
          <w:rFonts w:cs="B Nazanin"/>
          <w:b/>
          <w:bCs/>
          <w:sz w:val="18"/>
          <w:szCs w:val="18"/>
          <w:lang w:bidi="fa-IR"/>
        </w:rPr>
        <w:t xml:space="preserve"> IR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>نزد بانک مرکزی جمهوری اسلامی ایران بنام خزانه داری کل از طریق دستور پرداخت ساتنا یا پایا با شناسه واریز</w:t>
      </w:r>
      <w:r w:rsidR="00A36B92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4D22C1">
        <w:rPr>
          <w:rFonts w:cs="B Nazanin" w:hint="cs"/>
          <w:b/>
          <w:bCs/>
          <w:sz w:val="22"/>
          <w:szCs w:val="22"/>
          <w:rtl/>
          <w:lang w:bidi="fa-IR"/>
        </w:rPr>
        <w:t>321039777263500650100000000006</w:t>
      </w:r>
      <w:r w:rsidR="00A36B92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B7423E">
        <w:rPr>
          <w:rFonts w:cs="B Nazanin" w:hint="cs"/>
          <w:b/>
          <w:bCs/>
          <w:sz w:val="18"/>
          <w:szCs w:val="18"/>
          <w:rtl/>
          <w:lang w:bidi="fa-IR"/>
        </w:rPr>
        <w:t xml:space="preserve"> پرداخت نمایند.</w:t>
      </w:r>
    </w:p>
    <w:tbl>
      <w:tblPr>
        <w:tblStyle w:val="TableGrid"/>
        <w:bidiVisual/>
        <w:tblW w:w="0" w:type="auto"/>
        <w:tblLook w:val="04A0"/>
      </w:tblPr>
      <w:tblGrid>
        <w:gridCol w:w="674"/>
        <w:gridCol w:w="4961"/>
        <w:gridCol w:w="4219"/>
      </w:tblGrid>
      <w:tr w:rsidR="00511D77" w:rsidTr="00511D77">
        <w:tc>
          <w:tcPr>
            <w:tcW w:w="674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3A72E4">
              <w:rPr>
                <w:rFonts w:cs="2  Titr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961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3A72E4">
              <w:rPr>
                <w:rFonts w:cs="2  Titr" w:hint="cs"/>
                <w:sz w:val="16"/>
                <w:szCs w:val="16"/>
                <w:rtl/>
                <w:lang w:bidi="fa-IR"/>
              </w:rPr>
              <w:t>نام ماده</w:t>
            </w:r>
          </w:p>
        </w:tc>
        <w:tc>
          <w:tcPr>
            <w:tcW w:w="4219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  <w:r w:rsidRPr="003A72E4">
              <w:rPr>
                <w:rFonts w:cs="2  Titr" w:hint="cs"/>
                <w:sz w:val="16"/>
                <w:szCs w:val="16"/>
                <w:rtl/>
                <w:lang w:bidi="fa-IR"/>
              </w:rPr>
              <w:t>مبلغ تضمین برای هر تن پیشنهادی ( ریال )</w:t>
            </w:r>
          </w:p>
        </w:tc>
      </w:tr>
      <w:tr w:rsidR="00511D77" w:rsidTr="00511D77">
        <w:tc>
          <w:tcPr>
            <w:tcW w:w="674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511D77" w:rsidRPr="003A72E4" w:rsidRDefault="00511D77" w:rsidP="006E7A62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تکنیکال اکسادیار</w:t>
            </w:r>
            <w:r w:rsidR="006E7A6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ژ</w:t>
            </w: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یل</w:t>
            </w:r>
          </w:p>
        </w:tc>
        <w:tc>
          <w:tcPr>
            <w:tcW w:w="4219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000/000/110</w:t>
            </w:r>
          </w:p>
        </w:tc>
      </w:tr>
      <w:tr w:rsidR="00511D77" w:rsidTr="00511D77">
        <w:tc>
          <w:tcPr>
            <w:tcW w:w="674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تکنیکال تترادیفون</w:t>
            </w:r>
          </w:p>
        </w:tc>
        <w:tc>
          <w:tcPr>
            <w:tcW w:w="4219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000/000/117</w:t>
            </w:r>
          </w:p>
        </w:tc>
      </w:tr>
      <w:tr w:rsidR="00511D77" w:rsidTr="00511D77">
        <w:tc>
          <w:tcPr>
            <w:tcW w:w="674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حلال تترالین</w:t>
            </w:r>
          </w:p>
        </w:tc>
        <w:tc>
          <w:tcPr>
            <w:tcW w:w="4219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000/500/32</w:t>
            </w:r>
          </w:p>
        </w:tc>
      </w:tr>
      <w:tr w:rsidR="00511D77" w:rsidTr="00511D77">
        <w:tc>
          <w:tcPr>
            <w:tcW w:w="674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حلال سیکلو هگزانون</w:t>
            </w:r>
          </w:p>
        </w:tc>
        <w:tc>
          <w:tcPr>
            <w:tcW w:w="4219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000/500/32</w:t>
            </w:r>
          </w:p>
        </w:tc>
      </w:tr>
      <w:tr w:rsidR="00511D77" w:rsidTr="00511D77">
        <w:tc>
          <w:tcPr>
            <w:tcW w:w="674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حلال کاروماکس</w:t>
            </w:r>
          </w:p>
        </w:tc>
        <w:tc>
          <w:tcPr>
            <w:tcW w:w="4219" w:type="dxa"/>
          </w:tcPr>
          <w:p w:rsidR="00511D77" w:rsidRPr="003A72E4" w:rsidRDefault="00511D77" w:rsidP="00511D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2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000/000/10</w:t>
            </w:r>
          </w:p>
        </w:tc>
      </w:tr>
    </w:tbl>
    <w:p w:rsidR="00DC6459" w:rsidRPr="00A321A4" w:rsidRDefault="00DC6459" w:rsidP="00585DE2">
      <w:pPr>
        <w:spacing w:line="276" w:lineRule="auto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8- آدرس و تحویل اصل تضمین شرکت در فرآیند ارجاع کار : اصل تضمین شرکت در فرآند ارجاع ( الف ) علاوه بر بارگزاری در سامانه ، بایستی بصورت فیزیکی و در پاکت دربسته و ممهور ، حداکثر تا پایان وقت اداری ( ساعت 14 بعد از ظهر )روز </w:t>
      </w:r>
      <w:r w:rsidR="000818C9">
        <w:rPr>
          <w:rFonts w:cs="B Nazanin" w:hint="cs"/>
          <w:b/>
          <w:bCs/>
          <w:sz w:val="18"/>
          <w:szCs w:val="18"/>
          <w:rtl/>
          <w:lang w:bidi="fa-IR"/>
        </w:rPr>
        <w:t xml:space="preserve">دوشنبه مورخ 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4</w:t>
      </w:r>
      <w:r w:rsidR="000818C9">
        <w:rPr>
          <w:rFonts w:cs="B Nazanin" w:hint="cs"/>
          <w:b/>
          <w:bCs/>
          <w:sz w:val="18"/>
          <w:szCs w:val="18"/>
          <w:rtl/>
          <w:lang w:bidi="fa-IR"/>
        </w:rPr>
        <w:t>/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12</w:t>
      </w:r>
      <w:r w:rsidR="000818C9">
        <w:rPr>
          <w:rFonts w:cs="B Nazanin" w:hint="cs"/>
          <w:b/>
          <w:bCs/>
          <w:sz w:val="18"/>
          <w:szCs w:val="18"/>
          <w:rtl/>
          <w:lang w:bidi="fa-IR"/>
        </w:rPr>
        <w:t>/1399 به دبیرخانه کمیسیون معاملات مزایده گر در نشانی فوق الذکر تحویل و رسید دریافت شود.</w:t>
      </w:r>
    </w:p>
    <w:p w:rsidR="00A463EA" w:rsidRPr="00A321A4" w:rsidRDefault="000818C9" w:rsidP="00585DE2">
      <w:pPr>
        <w:spacing w:line="276" w:lineRule="auto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9</w:t>
      </w:r>
      <w:r w:rsidR="0006755A">
        <w:rPr>
          <w:rFonts w:cs="B Nazanin" w:hint="cs"/>
          <w:b/>
          <w:bCs/>
          <w:sz w:val="18"/>
          <w:szCs w:val="18"/>
          <w:rtl/>
          <w:lang w:bidi="fa-IR"/>
        </w:rPr>
        <w:t xml:space="preserve">- </w:t>
      </w:r>
      <w:r w:rsidR="009A4362">
        <w:rPr>
          <w:rFonts w:cs="B Nazanin" w:hint="cs"/>
          <w:b/>
          <w:bCs/>
          <w:sz w:val="18"/>
          <w:szCs w:val="18"/>
          <w:rtl/>
          <w:lang w:bidi="fa-IR"/>
        </w:rPr>
        <w:t xml:space="preserve">متقاضیان شرکت در مزایده 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 xml:space="preserve">می توانند </w:t>
      </w:r>
      <w:r w:rsidR="009A4362">
        <w:rPr>
          <w:rFonts w:cs="B Nazanin" w:hint="cs"/>
          <w:b/>
          <w:bCs/>
          <w:sz w:val="18"/>
          <w:szCs w:val="18"/>
          <w:rtl/>
          <w:lang w:bidi="fa-IR"/>
        </w:rPr>
        <w:t xml:space="preserve">در ساعات اداری  از روز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شنبه</w:t>
      </w:r>
      <w:r w:rsidR="009A4362">
        <w:rPr>
          <w:rFonts w:cs="B Nazanin" w:hint="cs"/>
          <w:b/>
          <w:bCs/>
          <w:sz w:val="18"/>
          <w:szCs w:val="18"/>
          <w:rtl/>
          <w:lang w:bidi="fa-IR"/>
        </w:rPr>
        <w:t xml:space="preserve"> مورخ 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11</w:t>
      </w:r>
      <w:r w:rsidR="003B7379">
        <w:rPr>
          <w:rFonts w:cs="B Nazanin" w:hint="cs"/>
          <w:b/>
          <w:bCs/>
          <w:sz w:val="18"/>
          <w:szCs w:val="18"/>
          <w:rtl/>
          <w:lang w:bidi="fa-IR"/>
        </w:rPr>
        <w:t>/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11</w:t>
      </w:r>
      <w:r w:rsidR="003B7379">
        <w:rPr>
          <w:rFonts w:cs="B Nazanin" w:hint="cs"/>
          <w:b/>
          <w:bCs/>
          <w:sz w:val="18"/>
          <w:szCs w:val="18"/>
          <w:rtl/>
          <w:lang w:bidi="fa-IR"/>
        </w:rPr>
        <w:t>/1399</w:t>
      </w:r>
      <w:r w:rsidR="009A4362">
        <w:rPr>
          <w:rFonts w:cs="B Nazanin" w:hint="cs"/>
          <w:b/>
          <w:bCs/>
          <w:sz w:val="18"/>
          <w:szCs w:val="18"/>
          <w:rtl/>
          <w:lang w:bidi="fa-IR"/>
        </w:rPr>
        <w:t xml:space="preserve"> لغایت روز 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یکشنبه</w:t>
      </w:r>
      <w:r w:rsidR="009A4362">
        <w:rPr>
          <w:rFonts w:cs="B Nazanin" w:hint="cs"/>
          <w:b/>
          <w:bCs/>
          <w:sz w:val="18"/>
          <w:szCs w:val="18"/>
          <w:rtl/>
          <w:lang w:bidi="fa-IR"/>
        </w:rPr>
        <w:t xml:space="preserve"> مورخ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3</w:t>
      </w:r>
      <w:r>
        <w:rPr>
          <w:rFonts w:cs="B Nazanin" w:hint="cs"/>
          <w:b/>
          <w:bCs/>
          <w:sz w:val="18"/>
          <w:szCs w:val="18"/>
          <w:rtl/>
          <w:lang w:bidi="fa-IR"/>
        </w:rPr>
        <w:t>/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12</w:t>
      </w:r>
      <w:r>
        <w:rPr>
          <w:rFonts w:cs="B Nazanin" w:hint="cs"/>
          <w:b/>
          <w:bCs/>
          <w:sz w:val="18"/>
          <w:szCs w:val="18"/>
          <w:rtl/>
          <w:lang w:bidi="fa-IR"/>
        </w:rPr>
        <w:t>/1399</w:t>
      </w:r>
      <w:r w:rsidR="009A4362">
        <w:rPr>
          <w:rFonts w:cs="B Nazanin" w:hint="cs"/>
          <w:b/>
          <w:bCs/>
          <w:sz w:val="18"/>
          <w:szCs w:val="18"/>
          <w:rtl/>
          <w:lang w:bidi="fa-IR"/>
        </w:rPr>
        <w:t xml:space="preserve"> از </w:t>
      </w:r>
      <w:r w:rsidR="00585DE2">
        <w:rPr>
          <w:rFonts w:cs="B Nazanin" w:hint="cs"/>
          <w:b/>
          <w:bCs/>
          <w:sz w:val="18"/>
          <w:szCs w:val="18"/>
          <w:rtl/>
          <w:lang w:bidi="fa-IR"/>
        </w:rPr>
        <w:t>مواد</w:t>
      </w:r>
      <w:r w:rsidR="009A4362">
        <w:rPr>
          <w:rFonts w:cs="B Nazanin" w:hint="cs"/>
          <w:b/>
          <w:bCs/>
          <w:sz w:val="18"/>
          <w:szCs w:val="18"/>
          <w:rtl/>
          <w:lang w:bidi="fa-IR"/>
        </w:rPr>
        <w:t xml:space="preserve"> موضوع مزایده بازدید نمایند . ضمناً در صورت عدم بازدید مسئولیت ناشی از عواقب بعدی بر عهده شرکت کنندگان می باشد.</w:t>
      </w:r>
      <w:r w:rsidR="00A463EA" w:rsidRPr="00A321A4">
        <w:rPr>
          <w:rFonts w:cs="B Nazanin" w:hint="cs"/>
          <w:b/>
          <w:bCs/>
          <w:sz w:val="18"/>
          <w:szCs w:val="18"/>
          <w:rtl/>
          <w:lang w:bidi="fa-IR"/>
        </w:rPr>
        <w:t>.</w:t>
      </w:r>
    </w:p>
    <w:p w:rsidR="00A463EA" w:rsidRPr="00BD60CB" w:rsidRDefault="00A463EA" w:rsidP="000818C9">
      <w:pPr>
        <w:spacing w:line="276" w:lineRule="auto"/>
        <w:ind w:left="-1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BD60CB">
        <w:rPr>
          <w:rFonts w:cs="B Nazanin" w:hint="cs"/>
          <w:b/>
          <w:bCs/>
          <w:sz w:val="20"/>
          <w:szCs w:val="20"/>
          <w:rtl/>
          <w:lang w:bidi="fa-IR"/>
        </w:rPr>
        <w:t xml:space="preserve">ضمنا" جهت کسب اطلاعات بیشتر می توانید ضمن تماس با شماره تلفن 6-45367285-026به آدرس اینترنتی شرکت </w:t>
      </w:r>
      <w:hyperlink r:id="rId12" w:history="1">
        <w:r w:rsidRPr="00BD60CB">
          <w:rPr>
            <w:rStyle w:val="Hyperlink"/>
            <w:rFonts w:cs="B Nazanin"/>
            <w:b/>
            <w:bCs/>
          </w:rPr>
          <w:t>www.assc.ir</w:t>
        </w:r>
      </w:hyperlink>
      <w:r w:rsidRPr="00BD60CB">
        <w:rPr>
          <w:rFonts w:cs="B Nazanin" w:hint="cs"/>
          <w:b/>
          <w:bCs/>
          <w:sz w:val="20"/>
          <w:szCs w:val="20"/>
          <w:rtl/>
          <w:lang w:bidi="fa-IR"/>
        </w:rPr>
        <w:t xml:space="preserve"> مراجعه فرمائید.</w:t>
      </w:r>
    </w:p>
    <w:p w:rsidR="00544A98" w:rsidRDefault="000818C9" w:rsidP="00A463EA">
      <w:pPr>
        <w:pStyle w:val="BodyText2"/>
        <w:ind w:left="98"/>
        <w:jc w:val="lowKashida"/>
        <w:rPr>
          <w:rFonts w:cs="B Nazanin"/>
          <w:b/>
          <w:bCs/>
          <w:i w:val="0"/>
          <w:iCs w:val="0"/>
          <w:sz w:val="22"/>
          <w:szCs w:val="22"/>
          <w:rtl/>
        </w:rPr>
      </w:pPr>
      <w:r>
        <w:rPr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                                                                                                                                </w:t>
      </w:r>
    </w:p>
    <w:p w:rsidR="00544A98" w:rsidRDefault="00544A98" w:rsidP="00A463EA">
      <w:pPr>
        <w:pStyle w:val="BodyText2"/>
        <w:ind w:left="98"/>
        <w:jc w:val="lowKashida"/>
        <w:rPr>
          <w:rFonts w:cs="B Nazanin"/>
          <w:b/>
          <w:bCs/>
          <w:i w:val="0"/>
          <w:iCs w:val="0"/>
          <w:sz w:val="22"/>
          <w:szCs w:val="22"/>
          <w:rtl/>
        </w:rPr>
      </w:pPr>
    </w:p>
    <w:p w:rsidR="00A463EA" w:rsidRDefault="00544A98" w:rsidP="00A463EA">
      <w:pPr>
        <w:pStyle w:val="BodyText2"/>
        <w:ind w:left="98"/>
        <w:jc w:val="lowKashida"/>
        <w:rPr>
          <w:rFonts w:cs="B Nazanin"/>
          <w:b/>
          <w:bCs/>
          <w:i w:val="0"/>
          <w:iCs w:val="0"/>
          <w:sz w:val="22"/>
          <w:szCs w:val="22"/>
          <w:rtl/>
        </w:rPr>
      </w:pPr>
      <w:r>
        <w:rPr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                                                                                                                              </w:t>
      </w:r>
      <w:r w:rsidR="000818C9">
        <w:rPr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</w:t>
      </w:r>
      <w:r w:rsidR="00A463EA">
        <w:rPr>
          <w:rFonts w:cs="B Nazanin" w:hint="cs"/>
          <w:b/>
          <w:bCs/>
          <w:i w:val="0"/>
          <w:iCs w:val="0"/>
          <w:sz w:val="22"/>
          <w:szCs w:val="22"/>
          <w:rtl/>
        </w:rPr>
        <w:t xml:space="preserve">  شرکت خدمات حمایتی کشاورزی</w:t>
      </w:r>
    </w:p>
    <w:p w:rsidR="00A463EA" w:rsidRPr="00CE290B" w:rsidRDefault="00A463EA" w:rsidP="00A463EA">
      <w:pPr>
        <w:pStyle w:val="BodyText2"/>
        <w:ind w:left="98"/>
        <w:jc w:val="lowKashida"/>
        <w:rPr>
          <w:rFonts w:cs="B Nazanin"/>
          <w:b/>
          <w:bCs/>
          <w:i w:val="0"/>
          <w:iCs w:val="0"/>
          <w:sz w:val="22"/>
          <w:szCs w:val="22"/>
          <w:rtl/>
        </w:rPr>
      </w:pPr>
      <w:r>
        <w:rPr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      روابط عمومی</w:t>
      </w:r>
    </w:p>
    <w:p w:rsidR="00A463EA" w:rsidRPr="00CE290B" w:rsidRDefault="00A463EA" w:rsidP="00A463EA">
      <w:pPr>
        <w:rPr>
          <w:rFonts w:cs="B Nazanin"/>
          <w:b/>
          <w:bCs/>
          <w:noProof/>
          <w:sz w:val="22"/>
          <w:szCs w:val="22"/>
          <w:rtl/>
          <w:lang w:bidi="fa-IR"/>
        </w:rPr>
      </w:pPr>
    </w:p>
    <w:p w:rsidR="00DE34B8" w:rsidRDefault="00DE34B8" w:rsidP="00A463EA"/>
    <w:sectPr w:rsidR="00DE34B8" w:rsidSect="004F4AC9">
      <w:pgSz w:w="11906" w:h="16838"/>
      <w:pgMar w:top="709" w:right="1134" w:bottom="28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FE" w:rsidRPr="004F4AC9" w:rsidRDefault="00F814FE" w:rsidP="004F4AC9">
      <w:pPr>
        <w:pStyle w:val="BodyText2"/>
        <w:rPr>
          <w:i w:val="0"/>
          <w:iCs w:val="0"/>
          <w:noProof w:val="0"/>
          <w:sz w:val="24"/>
          <w:szCs w:val="24"/>
          <w:lang w:bidi="ar-SA"/>
        </w:rPr>
      </w:pPr>
      <w:r>
        <w:separator/>
      </w:r>
    </w:p>
  </w:endnote>
  <w:endnote w:type="continuationSeparator" w:id="1">
    <w:p w:rsidR="00F814FE" w:rsidRPr="004F4AC9" w:rsidRDefault="00F814FE" w:rsidP="004F4AC9">
      <w:pPr>
        <w:pStyle w:val="BodyText2"/>
        <w:rPr>
          <w:i w:val="0"/>
          <w:iCs w:val="0"/>
          <w:noProof w:val="0"/>
          <w:sz w:val="24"/>
          <w:szCs w:val="24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Iranic Bardiya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FE" w:rsidRPr="004F4AC9" w:rsidRDefault="00F814FE" w:rsidP="004F4AC9">
      <w:pPr>
        <w:pStyle w:val="BodyText2"/>
        <w:rPr>
          <w:i w:val="0"/>
          <w:iCs w:val="0"/>
          <w:noProof w:val="0"/>
          <w:sz w:val="24"/>
          <w:szCs w:val="24"/>
          <w:lang w:bidi="ar-SA"/>
        </w:rPr>
      </w:pPr>
      <w:r>
        <w:separator/>
      </w:r>
    </w:p>
  </w:footnote>
  <w:footnote w:type="continuationSeparator" w:id="1">
    <w:p w:rsidR="00F814FE" w:rsidRPr="004F4AC9" w:rsidRDefault="00F814FE" w:rsidP="004F4AC9">
      <w:pPr>
        <w:pStyle w:val="BodyText2"/>
        <w:rPr>
          <w:i w:val="0"/>
          <w:iCs w:val="0"/>
          <w:noProof w:val="0"/>
          <w:sz w:val="24"/>
          <w:szCs w:val="24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DDE"/>
    <w:multiLevelType w:val="hybridMultilevel"/>
    <w:tmpl w:val="73A272FC"/>
    <w:lvl w:ilvl="0" w:tplc="3EF48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3EA"/>
    <w:rsid w:val="0002398E"/>
    <w:rsid w:val="000410E3"/>
    <w:rsid w:val="0006755A"/>
    <w:rsid w:val="000818C9"/>
    <w:rsid w:val="0008661D"/>
    <w:rsid w:val="000B29F8"/>
    <w:rsid w:val="000C769D"/>
    <w:rsid w:val="00164E9D"/>
    <w:rsid w:val="001757AF"/>
    <w:rsid w:val="001C31E5"/>
    <w:rsid w:val="001E5E14"/>
    <w:rsid w:val="00217E8E"/>
    <w:rsid w:val="002348B4"/>
    <w:rsid w:val="002C0AC2"/>
    <w:rsid w:val="003149A7"/>
    <w:rsid w:val="003415AC"/>
    <w:rsid w:val="00370059"/>
    <w:rsid w:val="00374C1D"/>
    <w:rsid w:val="00376AEE"/>
    <w:rsid w:val="003A511D"/>
    <w:rsid w:val="003A72E4"/>
    <w:rsid w:val="003B7379"/>
    <w:rsid w:val="00414BD6"/>
    <w:rsid w:val="00430D50"/>
    <w:rsid w:val="00437B7E"/>
    <w:rsid w:val="004472F2"/>
    <w:rsid w:val="00480D07"/>
    <w:rsid w:val="004A3101"/>
    <w:rsid w:val="004C6E13"/>
    <w:rsid w:val="004D22C1"/>
    <w:rsid w:val="004F4AC9"/>
    <w:rsid w:val="00511D77"/>
    <w:rsid w:val="00531E11"/>
    <w:rsid w:val="00544A98"/>
    <w:rsid w:val="00572F96"/>
    <w:rsid w:val="00585DE2"/>
    <w:rsid w:val="005D20D5"/>
    <w:rsid w:val="00623D96"/>
    <w:rsid w:val="00686C66"/>
    <w:rsid w:val="00697D11"/>
    <w:rsid w:val="006C5CF9"/>
    <w:rsid w:val="006D3322"/>
    <w:rsid w:val="006E7A62"/>
    <w:rsid w:val="006F472B"/>
    <w:rsid w:val="00742FBE"/>
    <w:rsid w:val="0077234C"/>
    <w:rsid w:val="00785326"/>
    <w:rsid w:val="007D155F"/>
    <w:rsid w:val="00883763"/>
    <w:rsid w:val="0089156F"/>
    <w:rsid w:val="008B4186"/>
    <w:rsid w:val="008D1353"/>
    <w:rsid w:val="008D6F75"/>
    <w:rsid w:val="008F12E7"/>
    <w:rsid w:val="00975DA7"/>
    <w:rsid w:val="009A4362"/>
    <w:rsid w:val="00A044BC"/>
    <w:rsid w:val="00A17025"/>
    <w:rsid w:val="00A2277B"/>
    <w:rsid w:val="00A36B92"/>
    <w:rsid w:val="00A463EA"/>
    <w:rsid w:val="00A545B1"/>
    <w:rsid w:val="00AC0929"/>
    <w:rsid w:val="00AC4163"/>
    <w:rsid w:val="00AD6EB7"/>
    <w:rsid w:val="00AF4C42"/>
    <w:rsid w:val="00B1191F"/>
    <w:rsid w:val="00B556CD"/>
    <w:rsid w:val="00B7423E"/>
    <w:rsid w:val="00BA75C7"/>
    <w:rsid w:val="00C834C3"/>
    <w:rsid w:val="00CE00A7"/>
    <w:rsid w:val="00D04ACD"/>
    <w:rsid w:val="00D27AB3"/>
    <w:rsid w:val="00D33DDF"/>
    <w:rsid w:val="00D67C34"/>
    <w:rsid w:val="00DC6459"/>
    <w:rsid w:val="00DE34B8"/>
    <w:rsid w:val="00E51678"/>
    <w:rsid w:val="00ED553D"/>
    <w:rsid w:val="00EE62D4"/>
    <w:rsid w:val="00F12DDA"/>
    <w:rsid w:val="00F22E5C"/>
    <w:rsid w:val="00F24B7B"/>
    <w:rsid w:val="00F53751"/>
    <w:rsid w:val="00F55CE3"/>
    <w:rsid w:val="00F608C4"/>
    <w:rsid w:val="00F62AC2"/>
    <w:rsid w:val="00F71B9A"/>
    <w:rsid w:val="00F814FE"/>
    <w:rsid w:val="00F92A53"/>
    <w:rsid w:val="00FB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63EA"/>
    <w:pPr>
      <w:jc w:val="center"/>
    </w:pPr>
    <w:rPr>
      <w:rFonts w:cs="Traffic"/>
      <w:b/>
      <w:bCs/>
      <w:noProof/>
      <w:sz w:val="20"/>
      <w:szCs w:val="20"/>
      <w:lang w:bidi="fa-IR"/>
    </w:rPr>
  </w:style>
  <w:style w:type="character" w:customStyle="1" w:styleId="TitleChar">
    <w:name w:val="Title Char"/>
    <w:basedOn w:val="DefaultParagraphFont"/>
    <w:link w:val="Title"/>
    <w:rsid w:val="00A463EA"/>
    <w:rPr>
      <w:rFonts w:ascii="Times New Roman" w:eastAsia="Times New Roman" w:hAnsi="Times New Roman" w:cs="Traffic"/>
      <w:b/>
      <w:bCs/>
      <w:noProof/>
      <w:sz w:val="20"/>
      <w:szCs w:val="20"/>
      <w:lang w:bidi="fa-IR"/>
    </w:rPr>
  </w:style>
  <w:style w:type="character" w:styleId="Hyperlink">
    <w:name w:val="Hyperlink"/>
    <w:basedOn w:val="DefaultParagraphFont"/>
    <w:rsid w:val="00A463EA"/>
    <w:rPr>
      <w:color w:val="0000FF"/>
      <w:u w:val="single"/>
    </w:rPr>
  </w:style>
  <w:style w:type="paragraph" w:styleId="BodyText2">
    <w:name w:val="Body Text 2"/>
    <w:basedOn w:val="Normal"/>
    <w:link w:val="BodyText2Char"/>
    <w:rsid w:val="00A463EA"/>
    <w:pPr>
      <w:jc w:val="both"/>
    </w:pPr>
    <w:rPr>
      <w:i/>
      <w:iCs/>
      <w:noProof/>
      <w:sz w:val="30"/>
      <w:szCs w:val="28"/>
      <w:lang w:bidi="fa-IR"/>
    </w:rPr>
  </w:style>
  <w:style w:type="character" w:customStyle="1" w:styleId="BodyText2Char">
    <w:name w:val="Body Text 2 Char"/>
    <w:basedOn w:val="DefaultParagraphFont"/>
    <w:link w:val="BodyText2"/>
    <w:rsid w:val="00A463EA"/>
    <w:rPr>
      <w:rFonts w:ascii="Times New Roman" w:eastAsia="Times New Roman" w:hAnsi="Times New Roman" w:cs="Times New Roman"/>
      <w:i/>
      <w:iCs/>
      <w:noProof/>
      <w:sz w:val="30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E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4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A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4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A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s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tadiran.i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B10F-FF8E-4A96-B3F3-CC85C6B5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gahremani</dc:creator>
  <cp:keywords/>
  <dc:description/>
  <cp:lastModifiedBy>modirayat</cp:lastModifiedBy>
  <cp:revision>2</cp:revision>
  <cp:lastPrinted>2021-01-25T11:54:00Z</cp:lastPrinted>
  <dcterms:created xsi:type="dcterms:W3CDTF">2021-01-25T11:54:00Z</dcterms:created>
  <dcterms:modified xsi:type="dcterms:W3CDTF">2021-01-25T11:54:00Z</dcterms:modified>
</cp:coreProperties>
</file>